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8"/>
        <w:gridCol w:w="939"/>
        <w:gridCol w:w="937"/>
        <w:gridCol w:w="937"/>
        <w:gridCol w:w="937"/>
        <w:gridCol w:w="6"/>
        <w:gridCol w:w="930"/>
        <w:gridCol w:w="9"/>
        <w:gridCol w:w="939"/>
        <w:gridCol w:w="939"/>
        <w:gridCol w:w="81"/>
        <w:gridCol w:w="857"/>
        <w:gridCol w:w="1020"/>
      </w:tblGrid>
      <w:tr w:rsidR="00E9607F" w:rsidRPr="006C4B09" w:rsidTr="007A6E97">
        <w:tc>
          <w:tcPr>
            <w:tcW w:w="9469" w:type="dxa"/>
            <w:gridSpan w:val="13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E9607F" w:rsidRPr="006C4B09" w:rsidTr="007A6E97">
        <w:tc>
          <w:tcPr>
            <w:tcW w:w="9469" w:type="dxa"/>
            <w:gridSpan w:val="13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ГОСУДАРСТВЕННЫЙ АГРАРНЫЙ УНИВЕРСИТЕТ</w:t>
            </w:r>
          </w:p>
        </w:tc>
      </w:tr>
      <w:tr w:rsidR="00E9607F" w:rsidRPr="006C4B09" w:rsidTr="007A6E97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7A6E97">
        <w:trPr>
          <w:gridAfter w:val="2"/>
          <w:wAfter w:w="1877" w:type="dxa"/>
        </w:trPr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7A6E97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7A6E97">
        <w:trPr>
          <w:trHeight w:val="644"/>
        </w:trPr>
        <w:tc>
          <w:tcPr>
            <w:tcW w:w="9469" w:type="dxa"/>
            <w:gridSpan w:val="13"/>
            <w:vAlign w:val="center"/>
          </w:tcPr>
          <w:p w:rsidR="00E9607F" w:rsidRPr="00823CEB" w:rsidRDefault="00E9607F" w:rsidP="007A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CE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 по написанию эссе</w:t>
            </w:r>
          </w:p>
          <w:p w:rsidR="00E9607F" w:rsidRPr="00823CEB" w:rsidRDefault="00E9607F" w:rsidP="007A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gramStart"/>
            <w:r w:rsidRPr="00823CE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23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освоению дисциплины</w:t>
            </w:r>
            <w:r w:rsidRPr="00823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607F" w:rsidRPr="0078522A" w:rsidRDefault="004E1F75" w:rsidP="004E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7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ФИЛОСОФИЯ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E9607F" w:rsidRPr="0078522A" w:rsidRDefault="00D5189A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38.03.05 – Бизнес информатика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E9607F" w:rsidRPr="0078522A" w:rsidRDefault="00D5189A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бизнес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профиль подготовки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E9607F" w:rsidRPr="0078522A" w:rsidRDefault="004E1F75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F75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 (акад.)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E9607F" w:rsidRPr="006C4B09" w:rsidTr="007A6E97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E9607F" w:rsidRPr="00823CEB" w:rsidRDefault="00E9607F" w:rsidP="007A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EB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  <w:r w:rsidR="00386C15">
              <w:rPr>
                <w:rFonts w:ascii="Times New Roman" w:hAnsi="Times New Roman" w:cs="Times New Roman"/>
                <w:sz w:val="28"/>
                <w:szCs w:val="28"/>
              </w:rPr>
              <w:t>/ заочная</w:t>
            </w:r>
          </w:p>
        </w:tc>
      </w:tr>
      <w:tr w:rsidR="00E9607F" w:rsidRPr="006C4B09" w:rsidTr="007A6E97">
        <w:trPr>
          <w:trHeight w:val="1014"/>
        </w:trPr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E9607F" w:rsidRPr="006C4B09" w:rsidTr="007A6E97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4E1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4E1F75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4E1F75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E9607F" w:rsidRPr="006C4B09" w:rsidTr="004E1F75">
        <w:tc>
          <w:tcPr>
            <w:tcW w:w="938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9607F" w:rsidRPr="0078522A" w:rsidRDefault="00E9607F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9607F" w:rsidRPr="006C4B09" w:rsidRDefault="00E9607F" w:rsidP="007A6E97">
            <w:pPr>
              <w:jc w:val="center"/>
              <w:rPr>
                <w:szCs w:val="28"/>
              </w:rPr>
            </w:pPr>
          </w:p>
        </w:tc>
      </w:tr>
      <w:tr w:rsidR="004E1F75" w:rsidRPr="006C4B09" w:rsidTr="004E1F75">
        <w:tc>
          <w:tcPr>
            <w:tcW w:w="9469" w:type="dxa"/>
            <w:gridSpan w:val="13"/>
            <w:vAlign w:val="center"/>
          </w:tcPr>
          <w:p w:rsidR="004E1F75" w:rsidRPr="006C4B09" w:rsidRDefault="004E1F75" w:rsidP="007A6E97">
            <w:pPr>
              <w:jc w:val="center"/>
              <w:rPr>
                <w:szCs w:val="28"/>
              </w:rPr>
            </w:pPr>
            <w:r w:rsidRPr="004E1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коллектив: доктор философских наук, </w:t>
            </w:r>
            <w:r w:rsidR="001E72DC" w:rsidRPr="001E72DC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Золотарев С.П.</w:t>
            </w:r>
          </w:p>
        </w:tc>
      </w:tr>
      <w:tr w:rsidR="00E9607F" w:rsidRPr="006C4B09" w:rsidTr="004E1F75">
        <w:trPr>
          <w:trHeight w:val="68"/>
        </w:trPr>
        <w:tc>
          <w:tcPr>
            <w:tcW w:w="9469" w:type="dxa"/>
            <w:gridSpan w:val="13"/>
            <w:vAlign w:val="center"/>
          </w:tcPr>
          <w:p w:rsidR="00823CEB" w:rsidRDefault="00823CEB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DC" w:rsidRDefault="001E72DC" w:rsidP="007A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07F" w:rsidRPr="0078522A" w:rsidRDefault="00386C15" w:rsidP="00823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Ставрополь, 2020</w:t>
            </w:r>
            <w:bookmarkStart w:id="0" w:name="_GoBack"/>
            <w:bookmarkEnd w:id="0"/>
          </w:p>
        </w:tc>
      </w:tr>
    </w:tbl>
    <w:p w:rsidR="004E1F75" w:rsidRDefault="004E1F75" w:rsidP="00E9607F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07F" w:rsidRPr="0078522A" w:rsidRDefault="00E9607F" w:rsidP="00E9607F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22A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написанию эссе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 В зависимости от специфики дисциплины формы эссе могут значительно дифференцироваться. В некоторых случаях это может быть анализ имеющихся статистических данных по изучаемой проблеме, анализ материалов из средств массовой информации и использованием изучаемых моделей, подробный разбор предложенной задачи с развернутыми мнениями, подбор и детальный анализ примеров, иллюстрирующих проблему и т.д.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Тема не должна инициировать изложение лишь определений понятий, ее цель — побуждать к размышлению. Для примера можно сравнить темы эссе, предлагаемые на экзаменах программ международного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по философии, темы самостоятельных работ и контрольных в качестве письменных ответов.</w:t>
      </w:r>
    </w:p>
    <w:p w:rsidR="00E9607F" w:rsidRPr="00823CEB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CEB">
        <w:rPr>
          <w:rFonts w:ascii="Times New Roman" w:hAnsi="Times New Roman" w:cs="Times New Roman"/>
          <w:b/>
          <w:sz w:val="24"/>
          <w:szCs w:val="24"/>
        </w:rPr>
        <w:t>Построение эссе</w:t>
      </w:r>
      <w:r w:rsidR="00823CEB">
        <w:rPr>
          <w:rFonts w:ascii="Times New Roman" w:hAnsi="Times New Roman" w:cs="Times New Roman"/>
          <w:b/>
          <w:sz w:val="24"/>
          <w:szCs w:val="24"/>
        </w:rPr>
        <w:t>.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Построение эссе - это ответ на вопрос или раскрытие темы, которое основано на классической системе доказательств.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Структура эссе.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1. Титульный лист (заполняется по единой форме, см. приложение 1);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2. Введение - суть и обоснование выбора данной темы, состоит из ряда компонентов, связанных логически и стилистически; На этом этапе очень важно правильно сформулировать вопрос, на который вы собираетесь найти ответ в ходе своего исследования. При работе над введением могут помочь ответы на следующие вопросы: «Надо ли давать определения терминам, прозвучавшим в теме эссе?»,</w:t>
      </w:r>
      <w:r w:rsidR="00823CEB">
        <w:rPr>
          <w:rFonts w:ascii="Times New Roman" w:hAnsi="Times New Roman" w:cs="Times New Roman"/>
          <w:sz w:val="24"/>
          <w:szCs w:val="24"/>
        </w:rPr>
        <w:t xml:space="preserve"> </w:t>
      </w:r>
      <w:r w:rsidRPr="0078522A">
        <w:rPr>
          <w:rFonts w:ascii="Times New Roman" w:hAnsi="Times New Roman" w:cs="Times New Roman"/>
          <w:sz w:val="24"/>
          <w:szCs w:val="24"/>
        </w:rPr>
        <w:t>«Почему тема, которую я раскрываю, является важной в настоящий момент?», «Какие понятия будут вовлечены в мои рассуждения по теме?»,</w:t>
      </w:r>
      <w:r w:rsidR="00823CEB">
        <w:rPr>
          <w:rFonts w:ascii="Times New Roman" w:hAnsi="Times New Roman" w:cs="Times New Roman"/>
          <w:sz w:val="24"/>
          <w:szCs w:val="24"/>
        </w:rPr>
        <w:t xml:space="preserve"> </w:t>
      </w:r>
      <w:r w:rsidRPr="0078522A">
        <w:rPr>
          <w:rFonts w:ascii="Times New Roman" w:hAnsi="Times New Roman" w:cs="Times New Roman"/>
          <w:sz w:val="24"/>
          <w:szCs w:val="24"/>
        </w:rPr>
        <w:t xml:space="preserve">« Могу ли я разделить тему на несколько более мелких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подтем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?». Например, при работе над темой «Экономика России времен Петра I: традиционная или командная» в качестве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можно сформулировать следующий вопрос: «Какие признаки были характерны для экономики того периода?». </w:t>
      </w:r>
    </w:p>
    <w:p w:rsidR="00823CEB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3. Основная часть -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собой главную трудность. Поэтому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имеют подзаголовки, на основе которых осуществляется структурирование аргументации; именно здесь необходимо обосновать (логически, используя данные или строгие рассуждения) предлагаемую аргументацию/анализ. Там, где это необходимо, в качестве аналитического инструмента можно использовать графики, диаграммы и таблицы. В зависимости от поставленного вопроса анализ проводится на основе следующих категорий: Причина — следствие, общее — особенное, форма — содержание, часть — целое, Постоянство — изменчивость. В процессе построения эссе необходимо помнить, что один параграф должен содержать только одно утверждение и соответствующее доказательство, подкрепленное графическим и иллюстративным материалом. Следовательно, наполняя содержанием разделы аргументацией (соответствующей подзаголовкам), необходимо в пределах параграфа ограничить себя рассмотрением одной главной мысли. Хорошо проверенный (и для большинства — совершено необходимый) способ построения любого эссе — использование подзаголовков для обозначения ключевых моментов аргументированного изложения: это помогает посмотреть на то, что предполагается сделать (и ответить на вопрос, хорош ли замысел). Такой подход поможет следовать точно определенной цели в данном исследовании.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Эффективное использование подзаголовков - не только обозначение основных пунктов, которые необходимо осветить. Их последовательность может также свидетельствовать о наличии или отсутствии логичности в освещении темы.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4. Заключение - обобщения и аргументированные выводы по теме с указанием области ее применения и т.д. Подытоживает эссе или еще раз вносит пояснения, подкрепляет </w:t>
      </w:r>
      <w:r w:rsidR="00823CEB" w:rsidRPr="0078522A">
        <w:rPr>
          <w:rFonts w:ascii="Times New Roman" w:hAnsi="Times New Roman" w:cs="Times New Roman"/>
          <w:sz w:val="24"/>
          <w:szCs w:val="24"/>
        </w:rPr>
        <w:t>смысл,</w:t>
      </w:r>
      <w:r w:rsidRPr="0078522A">
        <w:rPr>
          <w:rFonts w:ascii="Times New Roman" w:hAnsi="Times New Roman" w:cs="Times New Roman"/>
          <w:sz w:val="24"/>
          <w:szCs w:val="24"/>
        </w:rPr>
        <w:t xml:space="preserve"> и значение изложенного в основной части. Методы, рекомендуемые для составления заключения: повторение, иллюстрация, цитата, впечатляющее утверждение. Заключение может содержать такой очень важный, дополняющий эссе элемент, как указание на применение (импликацию) исследования, не исключая взаимосвязи с другими проблемами.</w:t>
      </w:r>
    </w:p>
    <w:p w:rsidR="00E9607F" w:rsidRPr="00823CEB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CEB">
        <w:rPr>
          <w:rFonts w:ascii="Times New Roman" w:hAnsi="Times New Roman" w:cs="Times New Roman"/>
          <w:b/>
          <w:sz w:val="24"/>
          <w:szCs w:val="24"/>
        </w:rPr>
        <w:t>Структура аппарата доказательств, необходимых для написания эссе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Доказательство - это совокупность логических приемов обоснования истинности какого-либо суждения с помощью других истинных и связанных с ним суждений. Оно связано с убеждением, но не тождественно ему: аргументация или доказательство должны основываться на данных науки и общественно-исторической практики, убеждения же могут быть основаны на предрассудках, неосведомленности людей в вопросах экономики и политики, видимости доказательности. Другими словами, доказательство или аргументация - это рассуждение, использующее факты, истинные суждения, научные данные и убеждающее нас в истинности того, о чем идет речь. Структура любого доказательства включает в себя три составляющие: тезис, аргументы и выводы или оценочные суждения.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Тезис</w:t>
      </w:r>
      <w:r w:rsidR="00823CEB">
        <w:rPr>
          <w:rFonts w:ascii="Times New Roman" w:hAnsi="Times New Roman" w:cs="Times New Roman"/>
          <w:sz w:val="24"/>
          <w:szCs w:val="24"/>
        </w:rPr>
        <w:t xml:space="preserve"> </w:t>
      </w:r>
      <w:r w:rsidRPr="0078522A">
        <w:rPr>
          <w:rFonts w:ascii="Times New Roman" w:hAnsi="Times New Roman" w:cs="Times New Roman"/>
          <w:sz w:val="24"/>
          <w:szCs w:val="24"/>
        </w:rPr>
        <w:t xml:space="preserve">— это положение (суждение), которое требуется доказать.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Аргументы — это категории, которыми пользуются при доказательстве истинности тезиса.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Вывод — это мнение, основанное на анализе фактов.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Оценочные суждения — это мнения, основанные на наших убеждениях, верованиях или взглядах.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Аргументы обычно делятся на следующие группы: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1. Удостоверенные факты — фактический материал (или статистические данные). Факты — это питательная среда для выяснения тенденций, а на их основании -</w:t>
      </w:r>
      <w:r w:rsidR="00823CEB">
        <w:rPr>
          <w:rFonts w:ascii="Times New Roman" w:hAnsi="Times New Roman" w:cs="Times New Roman"/>
          <w:sz w:val="24"/>
          <w:szCs w:val="24"/>
        </w:rPr>
        <w:t xml:space="preserve"> </w:t>
      </w:r>
      <w:r w:rsidRPr="0078522A">
        <w:rPr>
          <w:rFonts w:ascii="Times New Roman" w:hAnsi="Times New Roman" w:cs="Times New Roman"/>
          <w:sz w:val="24"/>
          <w:szCs w:val="24"/>
        </w:rPr>
        <w:t xml:space="preserve">законов в различных областях знаний, поэтому мы часто иллюстрируем действие законов на основе фактических данных. </w:t>
      </w: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2. Определения в процессе аргументации используются как описание понятий, связанных с тезисом. </w:t>
      </w:r>
    </w:p>
    <w:p w:rsidR="00E9607F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3. Законы науки и ранее доказанные теоремы тоже могут использоваться как аргументы доказательства</w:t>
      </w:r>
      <w:r w:rsidR="00823CEB">
        <w:rPr>
          <w:rFonts w:ascii="Times New Roman" w:hAnsi="Times New Roman" w:cs="Times New Roman"/>
          <w:sz w:val="24"/>
          <w:szCs w:val="24"/>
        </w:rPr>
        <w:t>.</w:t>
      </w:r>
    </w:p>
    <w:p w:rsidR="00E9607F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07F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07F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07F" w:rsidRPr="0078522A" w:rsidRDefault="00E9607F" w:rsidP="00E9607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51FD" w:rsidRDefault="00B751FD" w:rsidP="00E9607F">
      <w:pPr>
        <w:spacing w:line="240" w:lineRule="auto"/>
        <w:jc w:val="both"/>
      </w:pPr>
    </w:p>
    <w:sectPr w:rsidR="00B751FD" w:rsidSect="00F329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F1" w:rsidRDefault="00AE1FF1">
      <w:pPr>
        <w:spacing w:after="0" w:line="240" w:lineRule="auto"/>
      </w:pPr>
      <w:r>
        <w:separator/>
      </w:r>
    </w:p>
  </w:endnote>
  <w:endnote w:type="continuationSeparator" w:id="0">
    <w:p w:rsidR="00AE1FF1" w:rsidRDefault="00AE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633" w:rsidRDefault="00E9607F" w:rsidP="00D207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C1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F1" w:rsidRDefault="00AE1FF1">
      <w:pPr>
        <w:spacing w:after="0" w:line="240" w:lineRule="auto"/>
      </w:pPr>
      <w:r>
        <w:separator/>
      </w:r>
    </w:p>
  </w:footnote>
  <w:footnote w:type="continuationSeparator" w:id="0">
    <w:p w:rsidR="00AE1FF1" w:rsidRDefault="00AE1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07F"/>
    <w:rsid w:val="001E72DC"/>
    <w:rsid w:val="00386C15"/>
    <w:rsid w:val="004E1F75"/>
    <w:rsid w:val="007F5216"/>
    <w:rsid w:val="00823CEB"/>
    <w:rsid w:val="00AA20F4"/>
    <w:rsid w:val="00AE1FF1"/>
    <w:rsid w:val="00B751FD"/>
    <w:rsid w:val="00D5189A"/>
    <w:rsid w:val="00E9607F"/>
    <w:rsid w:val="00F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6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96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975</Words>
  <Characters>5561</Characters>
  <Application>Microsoft Office Word</Application>
  <DocSecurity>0</DocSecurity>
  <Lines>46</Lines>
  <Paragraphs>13</Paragraphs>
  <ScaleCrop>false</ScaleCrop>
  <Company>Ставропольский ГАУ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zav.filos</dc:creator>
  <cp:keywords/>
  <dc:description/>
  <cp:lastModifiedBy>пользователь</cp:lastModifiedBy>
  <cp:revision>11</cp:revision>
  <dcterms:created xsi:type="dcterms:W3CDTF">2017-01-11T10:36:00Z</dcterms:created>
  <dcterms:modified xsi:type="dcterms:W3CDTF">2020-10-05T18:46:00Z</dcterms:modified>
</cp:coreProperties>
</file>